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055A" w14:textId="77777777" w:rsidR="00F566BA" w:rsidRDefault="00740AA6" w:rsidP="00B17D8E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23FEB5E9" wp14:editId="2B7D0F74">
            <wp:extent cx="1121634" cy="1121634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34" cy="11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224A" w14:textId="77777777" w:rsidR="00F566BA" w:rsidRDefault="00F566BA" w:rsidP="00F566BA">
      <w:pPr>
        <w:jc w:val="center"/>
        <w:rPr>
          <w:u w:val="single"/>
        </w:rPr>
      </w:pPr>
    </w:p>
    <w:p w14:paraId="4AF74D7E" w14:textId="77777777" w:rsidR="009D376D" w:rsidRDefault="009D376D" w:rsidP="00740AA6">
      <w:pPr>
        <w:rPr>
          <w:u w:val="single"/>
        </w:rPr>
      </w:pPr>
    </w:p>
    <w:p w14:paraId="0C64C819" w14:textId="77777777" w:rsidR="004809E0" w:rsidRDefault="004809E0" w:rsidP="00F566BA">
      <w:pPr>
        <w:jc w:val="center"/>
        <w:rPr>
          <w:u w:val="single"/>
        </w:rPr>
      </w:pPr>
    </w:p>
    <w:p w14:paraId="115D1B16" w14:textId="77777777" w:rsidR="00F566BA" w:rsidRPr="009D376D" w:rsidRDefault="006127F6" w:rsidP="00F566B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NOTICE OF </w:t>
      </w:r>
      <w:r w:rsidR="00B17D8E">
        <w:rPr>
          <w:sz w:val="32"/>
          <w:szCs w:val="32"/>
          <w:u w:val="single"/>
        </w:rPr>
        <w:t>CONSTRUCTION</w:t>
      </w:r>
    </w:p>
    <w:p w14:paraId="3BE4D0B7" w14:textId="77777777" w:rsidR="00F566BA" w:rsidRDefault="00F566BA" w:rsidP="00F566BA">
      <w:pPr>
        <w:jc w:val="center"/>
      </w:pPr>
    </w:p>
    <w:p w14:paraId="5427DF63" w14:textId="77777777" w:rsidR="00F566BA" w:rsidRDefault="00F566BA" w:rsidP="00F566BA">
      <w:pPr>
        <w:jc w:val="both"/>
      </w:pPr>
    </w:p>
    <w:p w14:paraId="670A88BF" w14:textId="77777777" w:rsidR="009A5368" w:rsidRDefault="009A5368" w:rsidP="009A5368">
      <w:pPr>
        <w:jc w:val="both"/>
      </w:pPr>
      <w:r>
        <w:t xml:space="preserve">The City of Tarpon Springs’ contractor, Kamminga &amp; </w:t>
      </w:r>
      <w:proofErr w:type="spellStart"/>
      <w:r>
        <w:t>Roodvoets</w:t>
      </w:r>
      <w:proofErr w:type="spellEnd"/>
      <w:r>
        <w:t>, is expected to start in the upcoming weeks, the Bayshore Septic to Sewer Conversion Project that will install a new Low Pressure Sanitary Sewer (LPSS) throughout the Bayshore neighborhood.</w:t>
      </w:r>
    </w:p>
    <w:p w14:paraId="1A2CFC34" w14:textId="77777777" w:rsidR="009A5368" w:rsidRDefault="009A5368" w:rsidP="009A5368">
      <w:pPr>
        <w:jc w:val="both"/>
      </w:pPr>
    </w:p>
    <w:p w14:paraId="4AD4112F" w14:textId="450096AE" w:rsidR="009A5368" w:rsidRDefault="009A5368" w:rsidP="009A5368">
      <w:pPr>
        <w:jc w:val="both"/>
      </w:pPr>
      <w:r>
        <w:t xml:space="preserve">Construction is expected to last approximately 180 days from start to finish. Please be aware, traffic may be </w:t>
      </w:r>
      <w:proofErr w:type="gramStart"/>
      <w:r>
        <w:t>congested</w:t>
      </w:r>
      <w:proofErr w:type="gramEnd"/>
      <w:r>
        <w:t xml:space="preserve"> and workers will be in the roadway at times. Thank you for your patience and understanding. </w:t>
      </w:r>
    </w:p>
    <w:p w14:paraId="44A41E0D" w14:textId="77777777" w:rsidR="009A5368" w:rsidRDefault="009A5368" w:rsidP="009A5368">
      <w:pPr>
        <w:jc w:val="both"/>
      </w:pPr>
    </w:p>
    <w:p w14:paraId="1273DA5F" w14:textId="6721BABA" w:rsidR="00B17D8E" w:rsidRDefault="009A5368" w:rsidP="009A5368">
      <w:pPr>
        <w:jc w:val="both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contact the City of Tarpon Springs Project Administration Dept. at 727-942-5638</w:t>
      </w:r>
    </w:p>
    <w:p w14:paraId="018D1F85" w14:textId="77777777" w:rsidR="00F566BA" w:rsidRDefault="00F566BA" w:rsidP="00740AA6"/>
    <w:p w14:paraId="32912A25" w14:textId="77777777" w:rsidR="004118DE" w:rsidRDefault="004118DE" w:rsidP="00740AA6"/>
    <w:p w14:paraId="5F02E662" w14:textId="77777777" w:rsidR="004118DE" w:rsidRDefault="004118DE" w:rsidP="00740AA6"/>
    <w:p w14:paraId="54079271" w14:textId="77777777" w:rsidR="004118DE" w:rsidRDefault="004118DE" w:rsidP="004118DE">
      <w:r w:rsidRPr="009A5368">
        <w:t>https://www.ctsfl.us/project-administration/</w:t>
      </w:r>
    </w:p>
    <w:p w14:paraId="62AE4E88" w14:textId="77777777" w:rsidR="004118DE" w:rsidRDefault="004118DE" w:rsidP="00740AA6"/>
    <w:p w14:paraId="1DFEDCDA" w14:textId="77777777" w:rsidR="00F566BA" w:rsidRPr="00740AA6" w:rsidRDefault="00F566BA" w:rsidP="00740AA6">
      <w:pPr>
        <w:jc w:val="center"/>
        <w:rPr>
          <w:sz w:val="20"/>
          <w:szCs w:val="20"/>
        </w:rPr>
      </w:pPr>
    </w:p>
    <w:p w14:paraId="511C2C73" w14:textId="59706D89" w:rsidR="009A5368" w:rsidRDefault="00740AA6" w:rsidP="009A53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860A4" wp14:editId="1E505CDB">
                <wp:simplePos x="0" y="0"/>
                <wp:positionH relativeFrom="column">
                  <wp:posOffset>694690</wp:posOffset>
                </wp:positionH>
                <wp:positionV relativeFrom="paragraph">
                  <wp:posOffset>115570</wp:posOffset>
                </wp:positionV>
                <wp:extent cx="45085" cy="45085"/>
                <wp:effectExtent l="19050" t="1905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017818"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FC79" w14:textId="77777777" w:rsidR="00F566BA" w:rsidRDefault="00F566BA" w:rsidP="00057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86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pt;margin-top:9.1pt;width:3.55pt;height:3.55pt;rotation:5480795fd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rtHAIAABUEAAAOAAAAZHJzL2Uyb0RvYy54bWysU01v2zAMvQ/YfxB0X2wH8ZoacYouXbYB&#10;3QfQbXdZlmJhsqhJSuz014+S0zTobsN8EEiTeiQfn1Y3Y6/JQTivwNS0mOWUCMOhVWZX0x/ft2+W&#10;lPjATMs0GFHTo/D0Zv361WqwlZhDB7oVjiCI8dVga9qFYKss87wTPfMzsMJgUILrWUDX7bLWsQHR&#10;e53N8/xtNoBrrQMuvMe/d1OQrhO+lIKHr1J6EYiuKfYW0unS2cQzW69YtXPMdoqf2mD/0EXPlMGi&#10;Z6g7FhjZO/UXVK+4Aw8yzDj0GUipuEgz4DRF/mKah45ZkWZBcrw90+T/Hyz/cniw3xwJ4zsYcYFp&#10;CG/vgf/yxMCmY2Ynbp2DoROsxcJFpCwbrK9OVyPVvvIRpBk+Q4tLZvsACWiUricOkPUyL66WBYpB&#10;amU/Rphk/XwqiUwQrI8rOp7XIsZAOP5clPmypIRjZDJjB6yK4JFy63z4IKAn0aipw52n4uxw78OU&#10;+pQS0z1o1W6V1slxu2ajHTkw1Mc2fWm+F2nakKGm1+W8TMgG4v0knV4F1K9WfU2XefwmRUWy3ps2&#10;pQSm9GRj09qc2IuETdSFsRkxMbLYQHtEHhNjSAW+KxyoA/dIyYAaran/vWdOUKI/GdzFdbFYRFEn&#10;Z1FezdFxl5HmMsIMR6iaBkomcxPSQ4g8GLjFnUmV+Hru5NQrai8xfnonUdyXfsp6fs3rPwAAAP//&#10;AwBQSwMEFAAGAAgAAAAhABy9573eAAAACQEAAA8AAABkcnMvZG93bnJldi54bWxMj8tOwzAQRfdI&#10;/IM1SGwQdZq+0jROFYHKqpsWPsCNJw8Rj6PYacPfM13Bbq7m6M6ZbD/ZTlxx8K0jBfNZBAKpdKal&#10;WsHX5+E1AeGDJqM7R6jgBz3s88eHTKfG3eiE13OoBZeQT7WCJoQ+ldKXDVrtZ65H4l3lBqsDx6GW&#10;ZtA3LredjKNoLa1uiS80use3Bsvv82gVvCwPodr072NRnRYfPtmURXE8KvX8NBU7EAGn8AfDXZ/V&#10;IWenixvJeNFxjrZLRnlIYhB3YL5egbgoiFcLkHkm/3+Q/wIAAP//AwBQSwECLQAUAAYACAAAACEA&#10;toM4kv4AAADhAQAAEwAAAAAAAAAAAAAAAAAAAAAAW0NvbnRlbnRfVHlwZXNdLnhtbFBLAQItABQA&#10;BgAIAAAAIQA4/SH/1gAAAJQBAAALAAAAAAAAAAAAAAAAAC8BAABfcmVscy8ucmVsc1BLAQItABQA&#10;BgAIAAAAIQCzTErtHAIAABUEAAAOAAAAAAAAAAAAAAAAAC4CAABkcnMvZTJvRG9jLnhtbFBLAQIt&#10;ABQABgAIAAAAIQAcvee93gAAAAkBAAAPAAAAAAAAAAAAAAAAAHYEAABkcnMvZG93bnJldi54bWxQ&#10;SwUGAAAAAAQABADzAAAAgQUAAAAA&#10;" stroked="f">
                <v:textbox>
                  <w:txbxContent>
                    <w:p w14:paraId="2DC7FC79" w14:textId="77777777" w:rsidR="00F566BA" w:rsidRDefault="00F566BA" w:rsidP="00057518"/>
                  </w:txbxContent>
                </v:textbox>
                <w10:wrap type="square"/>
              </v:shape>
            </w:pict>
          </mc:Fallback>
        </mc:AlternateContent>
      </w:r>
    </w:p>
    <w:p w14:paraId="132D425B" w14:textId="44D5B533" w:rsidR="00B17D8E" w:rsidRPr="00B17D8E" w:rsidRDefault="00B17D8E" w:rsidP="00B17D8E">
      <w:pPr>
        <w:rPr>
          <w:sz w:val="32"/>
          <w:szCs w:val="32"/>
          <w:u w:val="single"/>
        </w:rPr>
      </w:pPr>
    </w:p>
    <w:p w14:paraId="4A575242" w14:textId="77777777" w:rsidR="00B17D8E" w:rsidRDefault="00B17D8E" w:rsidP="00B17D8E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31A4A5B" wp14:editId="29F808F9">
            <wp:extent cx="1121634" cy="1121634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34" cy="11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8678" w14:textId="77777777" w:rsidR="00B17D8E" w:rsidRDefault="00B17D8E" w:rsidP="00B17D8E">
      <w:pPr>
        <w:jc w:val="center"/>
        <w:rPr>
          <w:u w:val="single"/>
        </w:rPr>
      </w:pPr>
    </w:p>
    <w:p w14:paraId="566270ED" w14:textId="77777777" w:rsidR="00B17D8E" w:rsidRDefault="00B17D8E" w:rsidP="00B17D8E">
      <w:pPr>
        <w:rPr>
          <w:u w:val="single"/>
        </w:rPr>
      </w:pPr>
    </w:p>
    <w:p w14:paraId="19930AF1" w14:textId="77777777" w:rsidR="00B17D8E" w:rsidRDefault="00B17D8E" w:rsidP="00B17D8E">
      <w:pPr>
        <w:jc w:val="center"/>
        <w:rPr>
          <w:u w:val="single"/>
        </w:rPr>
      </w:pPr>
    </w:p>
    <w:p w14:paraId="39178708" w14:textId="77777777" w:rsidR="00B17D8E" w:rsidRPr="009D376D" w:rsidRDefault="00B17D8E" w:rsidP="00B17D8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NOTICE OF CONSTRUCTION</w:t>
      </w:r>
    </w:p>
    <w:p w14:paraId="56A422AF" w14:textId="77777777" w:rsidR="00B17D8E" w:rsidRDefault="00B17D8E" w:rsidP="00B17D8E">
      <w:pPr>
        <w:jc w:val="center"/>
      </w:pPr>
    </w:p>
    <w:p w14:paraId="71D3792D" w14:textId="77777777" w:rsidR="00B17D8E" w:rsidRDefault="00B17D8E" w:rsidP="00B17D8E">
      <w:pPr>
        <w:jc w:val="both"/>
      </w:pPr>
    </w:p>
    <w:p w14:paraId="68F73E60" w14:textId="02C16C5A" w:rsidR="00882851" w:rsidRDefault="00882851" w:rsidP="00882851">
      <w:pPr>
        <w:jc w:val="both"/>
      </w:pPr>
      <w:r>
        <w:t>The City of Tarpon Springs</w:t>
      </w:r>
      <w:r w:rsidR="009A5368">
        <w:t xml:space="preserve">’ contractor, Kamminga &amp; </w:t>
      </w:r>
      <w:proofErr w:type="spellStart"/>
      <w:r w:rsidR="009A5368">
        <w:t>Roodvoets</w:t>
      </w:r>
      <w:proofErr w:type="spellEnd"/>
      <w:r w:rsidR="009A5368">
        <w:t xml:space="preserve">, is expected to start in the upcoming weeks, the Bayshore Septic to Sewer Conversion Project that will </w:t>
      </w:r>
      <w:r>
        <w:t xml:space="preserve">install </w:t>
      </w:r>
      <w:r w:rsidR="009A5368">
        <w:t xml:space="preserve">a </w:t>
      </w:r>
      <w:r>
        <w:t>new Low Pressure Sanitary Sewer (LPSS)</w:t>
      </w:r>
      <w:r w:rsidR="009A5368">
        <w:t xml:space="preserve"> throughout the Bayshore neighborhood</w:t>
      </w:r>
      <w:r>
        <w:t>.</w:t>
      </w:r>
    </w:p>
    <w:p w14:paraId="7020C70F" w14:textId="77777777" w:rsidR="00882851" w:rsidRDefault="00882851" w:rsidP="00882851">
      <w:pPr>
        <w:jc w:val="both"/>
      </w:pPr>
    </w:p>
    <w:p w14:paraId="348170A7" w14:textId="42A1717E" w:rsidR="00882851" w:rsidRDefault="009A5368" w:rsidP="00882851">
      <w:pPr>
        <w:jc w:val="both"/>
      </w:pPr>
      <w:r>
        <w:t xml:space="preserve">Construction is expected to last approximately 180 days from start to finish. </w:t>
      </w:r>
      <w:r w:rsidR="00882851">
        <w:t xml:space="preserve">Please be aware, traffic may be </w:t>
      </w:r>
      <w:proofErr w:type="gramStart"/>
      <w:r w:rsidR="00882851">
        <w:t>congested</w:t>
      </w:r>
      <w:proofErr w:type="gramEnd"/>
      <w:r w:rsidR="00882851">
        <w:t xml:space="preserve"> and workers will be in the roadway</w:t>
      </w:r>
      <w:r>
        <w:t xml:space="preserve"> at times.</w:t>
      </w:r>
      <w:r w:rsidR="00882851">
        <w:t xml:space="preserve"> Thank you for your patience</w:t>
      </w:r>
      <w:r>
        <w:t xml:space="preserve"> and understanding</w:t>
      </w:r>
      <w:r w:rsidR="00882851">
        <w:t xml:space="preserve">. </w:t>
      </w:r>
    </w:p>
    <w:p w14:paraId="64CB8737" w14:textId="77777777" w:rsidR="00882851" w:rsidRDefault="00882851" w:rsidP="00882851">
      <w:pPr>
        <w:jc w:val="both"/>
      </w:pPr>
    </w:p>
    <w:p w14:paraId="6F0F2CEF" w14:textId="2521D3F0" w:rsidR="00882851" w:rsidRDefault="00882851" w:rsidP="00882851">
      <w:pPr>
        <w:jc w:val="both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contact the City of Tarpon Springs </w:t>
      </w:r>
      <w:r w:rsidR="009A5368">
        <w:t>Project Administration Dept.</w:t>
      </w:r>
      <w:r>
        <w:t xml:space="preserve"> at 727-9</w:t>
      </w:r>
      <w:r w:rsidR="009A5368">
        <w:t>42-5638</w:t>
      </w:r>
      <w:r>
        <w:t>.</w:t>
      </w:r>
    </w:p>
    <w:p w14:paraId="343BB281" w14:textId="77777777" w:rsidR="00882851" w:rsidRDefault="00882851" w:rsidP="00882851">
      <w:pPr>
        <w:jc w:val="both"/>
      </w:pPr>
    </w:p>
    <w:p w14:paraId="1D0424F3" w14:textId="77777777" w:rsidR="00882851" w:rsidRDefault="00882851" w:rsidP="00882851">
      <w:pPr>
        <w:jc w:val="both"/>
      </w:pPr>
    </w:p>
    <w:p w14:paraId="430A36D9" w14:textId="77777777" w:rsidR="00882851" w:rsidRDefault="00882851" w:rsidP="00882851"/>
    <w:p w14:paraId="02A72F45" w14:textId="45579E0C" w:rsidR="009A5368" w:rsidRDefault="009A5368" w:rsidP="00882851">
      <w:r w:rsidRPr="009A5368">
        <w:t>https://www.ctsfl.us/project-administration/</w:t>
      </w:r>
    </w:p>
    <w:p w14:paraId="79E701FD" w14:textId="77777777" w:rsidR="00B17D8E" w:rsidRPr="00740AA6" w:rsidRDefault="00B17D8E" w:rsidP="00B17D8E">
      <w:pPr>
        <w:jc w:val="center"/>
        <w:rPr>
          <w:sz w:val="20"/>
          <w:szCs w:val="20"/>
        </w:rPr>
      </w:pPr>
    </w:p>
    <w:p w14:paraId="2E443AFA" w14:textId="77777777" w:rsidR="00740AA6" w:rsidRDefault="00740AA6" w:rsidP="00740AA6">
      <w:pPr>
        <w:rPr>
          <w:sz w:val="20"/>
          <w:szCs w:val="20"/>
        </w:rPr>
      </w:pPr>
    </w:p>
    <w:p w14:paraId="0A974A3C" w14:textId="77777777" w:rsidR="00B17D8E" w:rsidRDefault="00B17D8E" w:rsidP="00740AA6">
      <w:pPr>
        <w:rPr>
          <w:sz w:val="20"/>
          <w:szCs w:val="20"/>
        </w:rPr>
      </w:pPr>
    </w:p>
    <w:p w14:paraId="3F6B9761" w14:textId="77777777" w:rsidR="00882851" w:rsidRDefault="00882851" w:rsidP="00740AA6">
      <w:pPr>
        <w:rPr>
          <w:sz w:val="20"/>
          <w:szCs w:val="20"/>
        </w:rPr>
      </w:pPr>
    </w:p>
    <w:p w14:paraId="1D9B33F7" w14:textId="77777777" w:rsidR="00B17D8E" w:rsidRDefault="00B17D8E" w:rsidP="00B17D8E"/>
    <w:p w14:paraId="66254865" w14:textId="77777777" w:rsidR="00B17D8E" w:rsidRDefault="00B17D8E" w:rsidP="00B17D8E"/>
    <w:p w14:paraId="3F573756" w14:textId="77777777" w:rsidR="00B17D8E" w:rsidRDefault="00B17D8E" w:rsidP="00B17D8E">
      <w:pPr>
        <w:jc w:val="center"/>
      </w:pPr>
    </w:p>
    <w:p w14:paraId="0FF2C69F" w14:textId="77777777" w:rsidR="00B17D8E" w:rsidRDefault="00B17D8E" w:rsidP="00B17D8E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7932FA29" wp14:editId="024847D3">
            <wp:extent cx="1121634" cy="1121634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634" cy="112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7635" w14:textId="77777777" w:rsidR="00B17D8E" w:rsidRDefault="00B17D8E" w:rsidP="00B17D8E">
      <w:pPr>
        <w:jc w:val="center"/>
        <w:rPr>
          <w:u w:val="single"/>
        </w:rPr>
      </w:pPr>
    </w:p>
    <w:p w14:paraId="5F55D526" w14:textId="77777777" w:rsidR="00B17D8E" w:rsidRDefault="00B17D8E" w:rsidP="00B17D8E">
      <w:pPr>
        <w:rPr>
          <w:u w:val="single"/>
        </w:rPr>
      </w:pPr>
    </w:p>
    <w:p w14:paraId="7ADF036B" w14:textId="77777777" w:rsidR="00B17D8E" w:rsidRDefault="00B17D8E" w:rsidP="00B17D8E">
      <w:pPr>
        <w:jc w:val="center"/>
        <w:rPr>
          <w:u w:val="single"/>
        </w:rPr>
      </w:pPr>
    </w:p>
    <w:p w14:paraId="5893204C" w14:textId="77777777" w:rsidR="00B17D8E" w:rsidRPr="009D376D" w:rsidRDefault="00B17D8E" w:rsidP="00B17D8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NOTICE OF CONSTRUCTION</w:t>
      </w:r>
    </w:p>
    <w:p w14:paraId="1F4AEA57" w14:textId="77777777" w:rsidR="00B17D8E" w:rsidRDefault="00B17D8E" w:rsidP="00B17D8E">
      <w:pPr>
        <w:jc w:val="center"/>
      </w:pPr>
    </w:p>
    <w:p w14:paraId="180CC035" w14:textId="77777777" w:rsidR="00B17D8E" w:rsidRDefault="00B17D8E" w:rsidP="00B17D8E">
      <w:pPr>
        <w:jc w:val="both"/>
      </w:pPr>
    </w:p>
    <w:p w14:paraId="7BDC576A" w14:textId="77777777" w:rsidR="004118DE" w:rsidRDefault="004118DE" w:rsidP="004118DE">
      <w:pPr>
        <w:jc w:val="both"/>
      </w:pPr>
      <w:r>
        <w:t xml:space="preserve">The City of Tarpon Springs’ contractor, Kamminga &amp; </w:t>
      </w:r>
      <w:proofErr w:type="spellStart"/>
      <w:r>
        <w:t>Roodvoets</w:t>
      </w:r>
      <w:proofErr w:type="spellEnd"/>
      <w:r>
        <w:t>, is expected to start in the upcoming weeks, the Bayshore Septic to Sewer Conversion Project that will install a new Low Pressure Sanitary Sewer (LPSS) throughout the Bayshore neighborhood.</w:t>
      </w:r>
    </w:p>
    <w:p w14:paraId="4F1281AE" w14:textId="77777777" w:rsidR="004118DE" w:rsidRDefault="004118DE" w:rsidP="004118DE">
      <w:pPr>
        <w:jc w:val="both"/>
      </w:pPr>
    </w:p>
    <w:p w14:paraId="1405D9F0" w14:textId="32506C4B" w:rsidR="004118DE" w:rsidRDefault="004118DE" w:rsidP="004118DE">
      <w:pPr>
        <w:jc w:val="both"/>
      </w:pPr>
      <w:r>
        <w:t xml:space="preserve">Construction is expected to last approximately 180 days from start to finish. Please be aware, traffic may be </w:t>
      </w:r>
      <w:proofErr w:type="gramStart"/>
      <w:r>
        <w:t>congested</w:t>
      </w:r>
      <w:proofErr w:type="gramEnd"/>
      <w:r>
        <w:t xml:space="preserve"> and workers will be in the roadway at times. Thank you for your patience an</w:t>
      </w:r>
      <w:r w:rsidR="00593770">
        <w:t>d</w:t>
      </w:r>
      <w:r>
        <w:t xml:space="preserve"> understanding. </w:t>
      </w:r>
    </w:p>
    <w:p w14:paraId="3F868AFA" w14:textId="77777777" w:rsidR="004118DE" w:rsidRDefault="004118DE" w:rsidP="004118DE">
      <w:pPr>
        <w:jc w:val="both"/>
      </w:pPr>
    </w:p>
    <w:p w14:paraId="6BEB4AE7" w14:textId="278E7AE7" w:rsidR="00882851" w:rsidRDefault="004118DE" w:rsidP="004118DE">
      <w:pPr>
        <w:jc w:val="both"/>
      </w:pPr>
      <w:r>
        <w:t xml:space="preserve">If you have any </w:t>
      </w:r>
      <w:proofErr w:type="gramStart"/>
      <w:r>
        <w:t>questions</w:t>
      </w:r>
      <w:proofErr w:type="gramEnd"/>
      <w:r>
        <w:t xml:space="preserve"> please contact the City of Tarpon Springs Project Administration Dept. at 727-942-5638</w:t>
      </w:r>
      <w:r w:rsidR="00882851">
        <w:t>.</w:t>
      </w:r>
    </w:p>
    <w:p w14:paraId="1AD2CC92" w14:textId="167E7443" w:rsidR="00F566BA" w:rsidRDefault="00F566BA"/>
    <w:p w14:paraId="669D1BBD" w14:textId="77777777" w:rsidR="004118DE" w:rsidRDefault="004118DE"/>
    <w:p w14:paraId="591FD1AD" w14:textId="77777777" w:rsidR="004118DE" w:rsidRDefault="004118DE"/>
    <w:p w14:paraId="2033F540" w14:textId="33195A83" w:rsidR="004118DE" w:rsidRDefault="004118DE">
      <w:r w:rsidRPr="009A5368">
        <w:t>https://www.ctsfl.us/project-administration</w:t>
      </w:r>
      <w:r>
        <w:t>/</w:t>
      </w:r>
    </w:p>
    <w:sectPr w:rsidR="004118DE" w:rsidSect="00F566BA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BA"/>
    <w:rsid w:val="00057518"/>
    <w:rsid w:val="000C0E91"/>
    <w:rsid w:val="002E0AA2"/>
    <w:rsid w:val="004118DE"/>
    <w:rsid w:val="004809E0"/>
    <w:rsid w:val="00551C8A"/>
    <w:rsid w:val="00593770"/>
    <w:rsid w:val="005C2199"/>
    <w:rsid w:val="005E0688"/>
    <w:rsid w:val="006127F6"/>
    <w:rsid w:val="006D2DA8"/>
    <w:rsid w:val="00740AA6"/>
    <w:rsid w:val="00882851"/>
    <w:rsid w:val="009124DE"/>
    <w:rsid w:val="009A5368"/>
    <w:rsid w:val="009D376D"/>
    <w:rsid w:val="00A4798D"/>
    <w:rsid w:val="00B17D8E"/>
    <w:rsid w:val="00C2139E"/>
    <w:rsid w:val="00DA6B9F"/>
    <w:rsid w:val="00E91652"/>
    <w:rsid w:val="00E93A2C"/>
    <w:rsid w:val="00EA741F"/>
    <w:rsid w:val="00F566BA"/>
    <w:rsid w:val="00F8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B515"/>
  <w15:chartTrackingRefBased/>
  <w15:docId w15:val="{CF245AD3-3FD6-4E94-9723-EC64394A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6BA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4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41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7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Makris</dc:creator>
  <cp:keywords/>
  <dc:description/>
  <cp:lastModifiedBy>Nick Makris</cp:lastModifiedBy>
  <cp:revision>2</cp:revision>
  <cp:lastPrinted>2024-04-26T16:39:00Z</cp:lastPrinted>
  <dcterms:created xsi:type="dcterms:W3CDTF">2024-04-26T16:40:00Z</dcterms:created>
  <dcterms:modified xsi:type="dcterms:W3CDTF">2024-04-26T16:40:00Z</dcterms:modified>
</cp:coreProperties>
</file>